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8E" w:rsidRDefault="00A742AA" w:rsidP="00A7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A742AA" w:rsidRDefault="005E504B" w:rsidP="00A7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742AA">
        <w:rPr>
          <w:rFonts w:ascii="Times New Roman" w:hAnsi="Times New Roman" w:cs="Times New Roman"/>
          <w:sz w:val="28"/>
          <w:szCs w:val="28"/>
        </w:rPr>
        <w:t xml:space="preserve">униципальным образованиям к организации работы </w:t>
      </w:r>
    </w:p>
    <w:p w:rsidR="00A742AA" w:rsidRDefault="00A742AA" w:rsidP="00A7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учету предписаний контрольно-надзорных органов</w:t>
      </w:r>
    </w:p>
    <w:p w:rsidR="00A742AA" w:rsidRDefault="00A742AA" w:rsidP="00A7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AA" w:rsidRDefault="00A742AA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в каждом муниципальном районе и городском округе постоянно действующую группу (муниципальную комиссию) по устранению нарушений по предписаниям контрольно-надзорных органов с участием представителей органов, осуществляющих надзор за деятельностью местного самоуправления в муниципальном образовании (по согласованию).</w:t>
      </w:r>
    </w:p>
    <w:p w:rsidR="00A742AA" w:rsidRDefault="00A742AA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деятельности и полномочия муниципальной комиссии согласно разработанному Положению.</w:t>
      </w:r>
    </w:p>
    <w:p w:rsidR="00A742AA" w:rsidRDefault="00A742AA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2.Муниципальным комиссиям:</w:t>
      </w:r>
    </w:p>
    <w:p w:rsidR="00A742AA" w:rsidRDefault="00A742AA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рассматривать предложения по определению очередности исполнения предписаний надзорных органов, используя согласованных общий подход;</w:t>
      </w:r>
    </w:p>
    <w:p w:rsidR="00A742AA" w:rsidRDefault="00A742AA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согласовывать графики плановых проверок, перспективных планов по устранению (с участием представителей надзорных органов);</w:t>
      </w:r>
    </w:p>
    <w:p w:rsidR="00A742AA" w:rsidRDefault="00A742AA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критерии очередности исполнения обязательств</w:t>
      </w:r>
      <w:r w:rsidR="00C86434">
        <w:rPr>
          <w:rFonts w:ascii="Times New Roman" w:hAnsi="Times New Roman" w:cs="Times New Roman"/>
          <w:sz w:val="28"/>
          <w:szCs w:val="28"/>
        </w:rPr>
        <w:t>, руководствуясь требованиями законодательства и бюджетными параметрами, составить план-график исполнения обязательств;</w:t>
      </w:r>
    </w:p>
    <w:p w:rsidR="00C86434" w:rsidRDefault="00C86434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считать первоочередными устранение нарушений, связанных с сохранением жизни и здоровья людей, исключение аварийных и чрезвычайных ситуаций в муниципальном образовании;</w:t>
      </w:r>
    </w:p>
    <w:p w:rsidR="00C86434" w:rsidRDefault="00C86434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согласовывать изменение сроков устранения выявленных нарушений, рассрочку выполнения обязательств непосредственно с представителями на местах надзорных органов, прорабатывать возможность введения моратория на предписания по устранению нарушений законодательства, не влекущие за собой угроз жизни и здоровью жителей муниципального образования;</w:t>
      </w:r>
    </w:p>
    <w:p w:rsidR="00C86434" w:rsidRDefault="00C86434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устранении нарушений, которые сложились в силу ранее действовавших норм (строительных, санитарных), выделять отдельную категорию – здания старой постройки социальной сферы, которые требуют специального подхода. По возможности руководствоваться общим правилом, что требования вновь принимаемых нормативных правовых актов и нормативных документов не распространяются на ранее построенные здания и сооружения (по общему правилу закон обратной силы не имеет). Вместе с тем, исходить из приоритетности соблюдения мер обеспечения безопасности на объектах социальной и коммунальной инфраструктур в муниципальном образовании.</w:t>
      </w:r>
    </w:p>
    <w:p w:rsidR="00C86434" w:rsidRDefault="00C86434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2563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лавам муниципальных образований, органам местного самоуправления, главным распорядителям кредитов, участникам бюджетного процесса в муниципальных образованиях для устранения выявленных нарушений:</w:t>
      </w:r>
    </w:p>
    <w:p w:rsidR="00C86434" w:rsidRDefault="00C86434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в муниципальных образованиях электронно-информационные</w:t>
      </w:r>
      <w:r w:rsidR="00984DD7">
        <w:rPr>
          <w:rFonts w:ascii="Times New Roman" w:hAnsi="Times New Roman" w:cs="Times New Roman"/>
          <w:sz w:val="28"/>
          <w:szCs w:val="28"/>
        </w:rPr>
        <w:t xml:space="preserve"> реестры предписаний на основе проведенной инвентаризации, в постоянном </w:t>
      </w:r>
      <w:r w:rsidR="00984DD7">
        <w:rPr>
          <w:rFonts w:ascii="Times New Roman" w:hAnsi="Times New Roman" w:cs="Times New Roman"/>
          <w:sz w:val="28"/>
          <w:szCs w:val="28"/>
        </w:rPr>
        <w:lastRenderedPageBreak/>
        <w:t>режиме обновлять и актуализировать данные по устранению выявленных нарушений;</w:t>
      </w:r>
    </w:p>
    <w:p w:rsidR="00984DD7" w:rsidRDefault="00984DD7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порядок ведения электронно-информационного реестра поступающих в органы местного самоуправления актов реагирования от контрольно-надзорных органов;</w:t>
      </w:r>
    </w:p>
    <w:p w:rsidR="00984DD7" w:rsidRDefault="00984DD7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подавать предложения по устранению выявленных нарушений в муниципальную комиссию;</w:t>
      </w:r>
    </w:p>
    <w:p w:rsidR="00984DD7" w:rsidRDefault="00984DD7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стадии подготовки проектно-сметной документации использовать новые технические решения и современные технологии, применять инновационные подходы, ведущие к снижению энергопотерь, повышению срока эксплуатации теплосетей и дорого, созданию на территории МО полигонов ТБО и Т.Д.;</w:t>
      </w:r>
    </w:p>
    <w:p w:rsidR="00984DD7" w:rsidRDefault="00984DD7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 применять комплекс замещающих мероприятий по устранению нарушений, позволяющий оптимизировать бюджетные расходы (до устранения нарушения в полном объеме);</w:t>
      </w:r>
    </w:p>
    <w:p w:rsidR="00984DD7" w:rsidRDefault="00984DD7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бюджетного процесса использовать все возможные источники финансирования (в т.ч. внебюджетные), включая долгосрочные целевые программы, соотнести перечень утвержденных мероприятий по всем ДЦП субъекта РФ с имеющимися предписаниями;</w:t>
      </w:r>
    </w:p>
    <w:p w:rsidR="00984DD7" w:rsidRDefault="00984DD7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оперативно готовить и подавать свои предложения в Правительство субъекта РФ по включению в перечень ДЦП необходимых мероприятий с учетом приоритетности;</w:t>
      </w:r>
    </w:p>
    <w:p w:rsidR="00984DD7" w:rsidRDefault="00984DD7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доходную</w:t>
      </w:r>
      <w:r w:rsidR="006B0BCA">
        <w:rPr>
          <w:rFonts w:ascii="Times New Roman" w:hAnsi="Times New Roman" w:cs="Times New Roman"/>
          <w:sz w:val="28"/>
          <w:szCs w:val="28"/>
        </w:rPr>
        <w:t xml:space="preserve"> часть муниципального бюджета, инвестиционную привлекательность муниципального образования, увеличивать собственные доходы бюджета за счет комплекса дополнительных мероприятий;</w:t>
      </w:r>
    </w:p>
    <w:p w:rsidR="006B0BCA" w:rsidRDefault="006B0BCA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обращения с исками в судебные органы с целью формирования правоприменительной практики по коллизионным вопросам исполнения предписаний и осуществлению надзорной деятельности в отношении органов местного самоуправления.</w:t>
      </w:r>
    </w:p>
    <w:p w:rsidR="00984DD7" w:rsidRPr="00A742AA" w:rsidRDefault="00984DD7" w:rsidP="005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84DD7" w:rsidRPr="00A742A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A4" w:rsidRDefault="00E652A4" w:rsidP="00E652A4">
      <w:pPr>
        <w:spacing w:after="0" w:line="240" w:lineRule="auto"/>
      </w:pPr>
      <w:r>
        <w:separator/>
      </w:r>
    </w:p>
  </w:endnote>
  <w:endnote w:type="continuationSeparator" w:id="0">
    <w:p w:rsidR="00E652A4" w:rsidRDefault="00E652A4" w:rsidP="00E6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981898"/>
      <w:docPartObj>
        <w:docPartGallery w:val="Page Numbers (Bottom of Page)"/>
        <w:docPartUnique/>
      </w:docPartObj>
    </w:sdtPr>
    <w:sdtContent>
      <w:p w:rsidR="00E652A4" w:rsidRDefault="00E652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52A4" w:rsidRDefault="00E652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A4" w:rsidRDefault="00E652A4" w:rsidP="00E652A4">
      <w:pPr>
        <w:spacing w:after="0" w:line="240" w:lineRule="auto"/>
      </w:pPr>
      <w:r>
        <w:separator/>
      </w:r>
    </w:p>
  </w:footnote>
  <w:footnote w:type="continuationSeparator" w:id="0">
    <w:p w:rsidR="00E652A4" w:rsidRDefault="00E652A4" w:rsidP="00E65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31"/>
    <w:rsid w:val="0022563B"/>
    <w:rsid w:val="005E504B"/>
    <w:rsid w:val="006B0BCA"/>
    <w:rsid w:val="00984DD7"/>
    <w:rsid w:val="00994F8E"/>
    <w:rsid w:val="00A742AA"/>
    <w:rsid w:val="00C86434"/>
    <w:rsid w:val="00E652A4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FAC18-DAE8-465E-8747-B3AD565E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A4"/>
  </w:style>
  <w:style w:type="paragraph" w:styleId="a5">
    <w:name w:val="footer"/>
    <w:basedOn w:val="a"/>
    <w:link w:val="a6"/>
    <w:uiPriority w:val="99"/>
    <w:unhideWhenUsed/>
    <w:rsid w:val="00E6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6</cp:revision>
  <dcterms:created xsi:type="dcterms:W3CDTF">2017-06-26T03:37:00Z</dcterms:created>
  <dcterms:modified xsi:type="dcterms:W3CDTF">2020-08-17T08:38:00Z</dcterms:modified>
</cp:coreProperties>
</file>